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jc w:val="center"/>
        <w:rPr>
          <w:rFonts w:ascii="Times New Roman" w:hAnsi="Times New Roman" w:cs="Times New Roman"/>
          <w:sz w:val="24"/>
          <w:szCs w:val="24"/>
        </w:rPr>
      </w:pPr>
    </w:p>
    <w:p w:rsidR="001206FB" w:rsidRPr="002D345F" w:rsidRDefault="00EF1E6B" w:rsidP="001E0238">
      <w:pPr>
        <w:pStyle w:val="Header"/>
        <w:spacing w:line="480" w:lineRule="auto"/>
        <w:jc w:val="center"/>
        <w:rPr>
          <w:rFonts w:ascii="Times New Roman" w:hAnsi="Times New Roman" w:cs="Times New Roman"/>
          <w:sz w:val="24"/>
          <w:szCs w:val="24"/>
        </w:rPr>
      </w:pPr>
      <w:r w:rsidRPr="002D345F">
        <w:rPr>
          <w:rFonts w:ascii="Times New Roman" w:hAnsi="Times New Roman" w:cs="Times New Roman"/>
          <w:sz w:val="24"/>
          <w:szCs w:val="24"/>
        </w:rPr>
        <w:t>Economic Incentives of Reducing Pollution</w:t>
      </w:r>
      <w:sdt>
        <w:sdtPr>
          <w:rPr>
            <w:rFonts w:ascii="Times New Roman" w:hAnsi="Times New Roman" w:cs="Times New Roman"/>
            <w:sz w:val="24"/>
            <w:szCs w:val="24"/>
          </w:rPr>
          <w:id w:val="-1755273170"/>
          <w:docPartObj>
            <w:docPartGallery w:val="Page Numbers (Top of Page)"/>
            <w:docPartUnique/>
          </w:docPartObj>
        </w:sdtPr>
        <w:sdtEndPr>
          <w:rPr>
            <w:noProof/>
          </w:rPr>
        </w:sdtEndPr>
        <w:sdtContent>
          <w:r w:rsidRPr="002D345F">
            <w:rPr>
              <w:rFonts w:ascii="Times New Roman" w:hAnsi="Times New Roman" w:cs="Times New Roman"/>
              <w:sz w:val="24"/>
              <w:szCs w:val="24"/>
            </w:rPr>
            <w:t xml:space="preserve"> </w:t>
          </w:r>
        </w:sdtContent>
      </w:sdt>
    </w:p>
    <w:p w:rsidR="001E0238" w:rsidRDefault="001206FB" w:rsidP="001E0238">
      <w:pPr>
        <w:spacing w:line="480" w:lineRule="auto"/>
        <w:jc w:val="center"/>
        <w:rPr>
          <w:rFonts w:ascii="Times New Roman" w:hAnsi="Times New Roman" w:cs="Times New Roman"/>
          <w:sz w:val="24"/>
          <w:szCs w:val="24"/>
        </w:rPr>
      </w:pPr>
      <w:r w:rsidRPr="002D345F">
        <w:rPr>
          <w:rFonts w:ascii="Times New Roman" w:hAnsi="Times New Roman" w:cs="Times New Roman"/>
          <w:sz w:val="24"/>
          <w:szCs w:val="24"/>
        </w:rPr>
        <w:t>Author’s name</w:t>
      </w:r>
    </w:p>
    <w:p w:rsidR="001206FB" w:rsidRPr="002D345F" w:rsidRDefault="001206FB" w:rsidP="001E0238">
      <w:pPr>
        <w:spacing w:line="480" w:lineRule="auto"/>
        <w:jc w:val="center"/>
        <w:rPr>
          <w:rFonts w:ascii="Times New Roman" w:hAnsi="Times New Roman" w:cs="Times New Roman"/>
          <w:sz w:val="24"/>
          <w:szCs w:val="24"/>
        </w:rPr>
      </w:pPr>
      <w:bookmarkStart w:id="0" w:name="_GoBack"/>
      <w:bookmarkEnd w:id="0"/>
      <w:r w:rsidRPr="002D345F">
        <w:rPr>
          <w:rFonts w:ascii="Times New Roman" w:hAnsi="Times New Roman" w:cs="Times New Roman"/>
          <w:sz w:val="24"/>
          <w:szCs w:val="24"/>
        </w:rPr>
        <w:t>Author’s institutional affiliation</w:t>
      </w: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280A68" w:rsidRPr="002D345F" w:rsidRDefault="00280A68" w:rsidP="002D345F">
      <w:pPr>
        <w:spacing w:line="480" w:lineRule="auto"/>
        <w:rPr>
          <w:rFonts w:ascii="Times New Roman" w:hAnsi="Times New Roman" w:cs="Times New Roman"/>
          <w:sz w:val="24"/>
          <w:szCs w:val="24"/>
        </w:rPr>
      </w:pPr>
    </w:p>
    <w:p w:rsidR="00EF1E6B" w:rsidRPr="002D345F" w:rsidRDefault="00EF1E6B" w:rsidP="002D345F">
      <w:pPr>
        <w:spacing w:line="480" w:lineRule="auto"/>
        <w:ind w:firstLine="0"/>
        <w:rPr>
          <w:rFonts w:ascii="Times New Roman" w:hAnsi="Times New Roman" w:cs="Times New Roman"/>
          <w:b/>
          <w:sz w:val="24"/>
          <w:szCs w:val="24"/>
        </w:rPr>
      </w:pPr>
    </w:p>
    <w:p w:rsidR="00280A68" w:rsidRPr="002D345F" w:rsidRDefault="001206FB" w:rsidP="002D345F">
      <w:pPr>
        <w:spacing w:line="480" w:lineRule="auto"/>
        <w:ind w:firstLine="0"/>
        <w:jc w:val="center"/>
        <w:rPr>
          <w:rFonts w:ascii="Times New Roman" w:hAnsi="Times New Roman" w:cs="Times New Roman"/>
          <w:b/>
          <w:sz w:val="24"/>
          <w:szCs w:val="24"/>
        </w:rPr>
      </w:pPr>
      <w:r w:rsidRPr="002D345F">
        <w:rPr>
          <w:rFonts w:ascii="Times New Roman" w:hAnsi="Times New Roman" w:cs="Times New Roman"/>
          <w:b/>
          <w:sz w:val="24"/>
          <w:szCs w:val="24"/>
        </w:rPr>
        <w:lastRenderedPageBreak/>
        <w:t xml:space="preserve">Economic incentives of </w:t>
      </w:r>
      <w:r w:rsidR="00280A68" w:rsidRPr="002D345F">
        <w:rPr>
          <w:rFonts w:ascii="Times New Roman" w:hAnsi="Times New Roman" w:cs="Times New Roman"/>
          <w:b/>
          <w:sz w:val="24"/>
          <w:szCs w:val="24"/>
        </w:rPr>
        <w:t>reduce pollution.</w:t>
      </w:r>
    </w:p>
    <w:p w:rsidR="00280A68" w:rsidRPr="002D345F" w:rsidRDefault="00280A68" w:rsidP="002D345F">
      <w:pPr>
        <w:pStyle w:val="NormalWeb"/>
        <w:shd w:val="clear" w:color="auto" w:fill="FFFFFF"/>
        <w:spacing w:before="0" w:beforeAutospacing="0" w:after="0" w:afterAutospacing="0" w:line="480" w:lineRule="auto"/>
        <w:ind w:firstLine="720"/>
        <w:rPr>
          <w:color w:val="333333"/>
        </w:rPr>
      </w:pPr>
      <w:r w:rsidRPr="002D345F">
        <w:t>Most environmental problems are located in the developing countries. Reduction of pollution is significant. In the past, the objective was met by limits and standards such as implementations of control measures, but results were not encouraging. Another alternative to this is a use of market-based instruments, or economic incentives. These economic incentives harness market forces and market signals to affect how consumers and firms act towards pollution through levies, pollution charges, taxes and tradable permits. When these instruments are designed properly and implemented, they allow the desired shift in pollution clean-up at a minimal cost to the society generally by providing incentives for great reduction in pollution by organizations that can accomplish the reductions at a minimal cost. To meet the set target, institutions and policymakers are required to find out information in regards to costs incurred on compliance by the organizations. Economic incentives provide the allocation of the pollution challenges cost-effectively where the past methods such as command and control were complex to implement</w:t>
      </w:r>
      <w:r w:rsidR="002D345F" w:rsidRPr="002D345F">
        <w:rPr>
          <w:shd w:val="clear" w:color="auto" w:fill="FFFFFF"/>
        </w:rPr>
        <w:t xml:space="preserve"> </w:t>
      </w:r>
      <w:r w:rsidR="002D345F" w:rsidRPr="002D345F">
        <w:rPr>
          <w:color w:val="333333"/>
        </w:rPr>
        <w:t>(EPA.gov, 2017).</w:t>
      </w:r>
      <w:r w:rsidRPr="002D345F">
        <w:t>When you advocate for incentive-based policies, pollution reduction is achievable and can lead to positive outcomes in an economy.</w:t>
      </w:r>
    </w:p>
    <w:p w:rsidR="00280A68" w:rsidRPr="002D345F" w:rsidRDefault="00280A68" w:rsidP="002D345F">
      <w:pPr>
        <w:spacing w:after="0" w:line="480" w:lineRule="auto"/>
        <w:rPr>
          <w:rFonts w:ascii="Times New Roman" w:hAnsi="Times New Roman" w:cs="Times New Roman"/>
          <w:sz w:val="24"/>
          <w:szCs w:val="24"/>
        </w:rPr>
      </w:pPr>
      <w:r w:rsidRPr="002D345F">
        <w:rPr>
          <w:rFonts w:ascii="Times New Roman" w:hAnsi="Times New Roman" w:cs="Times New Roman"/>
          <w:sz w:val="24"/>
          <w:szCs w:val="24"/>
        </w:rPr>
        <w:t>The government can use taxes to reduce pollution by making the producers of pollution pay full social costs of pollution. If the social marginal cost of producing a good is greater than the private marginal cost, then the difference is the external cost of pollution which is accounted for by tax paying. When he taxes are paid, the government gets substantial revenue which it uses in financing other pollution reduction schemes. Pollution permits is another incentive of reducing pollution by encouraging firms to pollute less since they can sell pollution permits to other firms</w:t>
      </w:r>
      <w:r w:rsidR="002D345F" w:rsidRPr="002D345F">
        <w:rPr>
          <w:rFonts w:ascii="Times New Roman" w:hAnsi="Times New Roman" w:cs="Times New Roman"/>
          <w:sz w:val="24"/>
          <w:szCs w:val="24"/>
          <w:shd w:val="clear" w:color="auto" w:fill="FFFFFF"/>
        </w:rPr>
        <w:t>.</w:t>
      </w:r>
      <w:r w:rsidRPr="002D345F">
        <w:rPr>
          <w:rFonts w:ascii="Times New Roman" w:hAnsi="Times New Roman" w:cs="Times New Roman"/>
          <w:sz w:val="24"/>
          <w:szCs w:val="24"/>
        </w:rPr>
        <w:t>Pollution permits encourage firms to reduce the quantity of pollution they cause.</w:t>
      </w:r>
    </w:p>
    <w:p w:rsidR="00280A68" w:rsidRPr="002D345F" w:rsidRDefault="00280A68" w:rsidP="002D345F">
      <w:pPr>
        <w:spacing w:after="0" w:line="480" w:lineRule="auto"/>
        <w:rPr>
          <w:rFonts w:ascii="Times New Roman" w:hAnsi="Times New Roman" w:cs="Times New Roman"/>
          <w:sz w:val="24"/>
          <w:szCs w:val="24"/>
        </w:rPr>
      </w:pPr>
      <w:r w:rsidRPr="002D345F">
        <w:rPr>
          <w:rFonts w:ascii="Times New Roman" w:hAnsi="Times New Roman" w:cs="Times New Roman"/>
          <w:sz w:val="24"/>
          <w:szCs w:val="24"/>
        </w:rPr>
        <w:lastRenderedPageBreak/>
        <w:t>Through subsidies, the government can help firms and consumers be willing to switch from taxes. For example since solar energy is an alternative to burning coal the government can establish a subsidy that makes solar power more competitive and make firms to start developing it. Regulations that are set for enhancing limitations of the amount of pollution in the air are very effective incentives. The regulations are strict and are followed to the latter. They set goals and see to it that the pollution levels are reduced. It is the most practical market-based incentive.</w:t>
      </w:r>
    </w:p>
    <w:p w:rsidR="00EF1E6B" w:rsidRPr="002D345F" w:rsidRDefault="00EF1E6B" w:rsidP="002D345F">
      <w:pPr>
        <w:spacing w:after="0" w:line="480" w:lineRule="auto"/>
        <w:rPr>
          <w:rFonts w:ascii="Times New Roman" w:hAnsi="Times New Roman" w:cs="Times New Roman"/>
          <w:sz w:val="24"/>
          <w:szCs w:val="24"/>
        </w:rPr>
      </w:pPr>
      <w:r w:rsidRPr="002D345F">
        <w:rPr>
          <w:rFonts w:ascii="Times New Roman" w:hAnsi="Times New Roman" w:cs="Times New Roman"/>
          <w:sz w:val="24"/>
          <w:szCs w:val="24"/>
        </w:rPr>
        <w:t xml:space="preserve">Market solutions such as the development of technology and reducing costs of solar energy show that there is cleaner energy being used than fossil fuels which cause </w:t>
      </w:r>
      <w:r w:rsidR="002D345F" w:rsidRPr="002D345F">
        <w:rPr>
          <w:rFonts w:ascii="Times New Roman" w:hAnsi="Times New Roman" w:cs="Times New Roman"/>
          <w:sz w:val="24"/>
          <w:szCs w:val="24"/>
        </w:rPr>
        <w:t>pollution. Encouraging</w:t>
      </w:r>
      <w:r w:rsidR="00280A68" w:rsidRPr="002D345F">
        <w:rPr>
          <w:rFonts w:ascii="Times New Roman" w:hAnsi="Times New Roman" w:cs="Times New Roman"/>
          <w:sz w:val="24"/>
          <w:szCs w:val="24"/>
        </w:rPr>
        <w:t xml:space="preserve"> the consumers to change their </w:t>
      </w:r>
      <w:r w:rsidRPr="002D345F">
        <w:rPr>
          <w:rFonts w:ascii="Times New Roman" w:hAnsi="Times New Roman" w:cs="Times New Roman"/>
          <w:sz w:val="24"/>
          <w:szCs w:val="24"/>
        </w:rPr>
        <w:t>behavior</w:t>
      </w:r>
      <w:r w:rsidR="00280A68" w:rsidRPr="002D345F">
        <w:rPr>
          <w:rFonts w:ascii="Times New Roman" w:hAnsi="Times New Roman" w:cs="Times New Roman"/>
          <w:sz w:val="24"/>
          <w:szCs w:val="24"/>
        </w:rPr>
        <w:t xml:space="preserve"> is another form of incentive to reduce pollution. By raising awareness of the environmental cost of living under air conditioning and use of nudges to encourage different consumer behavior pollution is greatly discouraged. A simple reminder such as turning off the engine when waiting to pick people up will serve a great purpose in avoiding air pollution. </w:t>
      </w:r>
    </w:p>
    <w:p w:rsidR="00280A68" w:rsidRPr="002D345F" w:rsidRDefault="00280A68" w:rsidP="002D345F">
      <w:pPr>
        <w:spacing w:after="0" w:line="480" w:lineRule="auto"/>
        <w:rPr>
          <w:rFonts w:ascii="Times New Roman" w:hAnsi="Times New Roman" w:cs="Times New Roman"/>
          <w:sz w:val="24"/>
          <w:szCs w:val="24"/>
        </w:rPr>
      </w:pPr>
      <w:r w:rsidRPr="002D345F">
        <w:rPr>
          <w:rFonts w:ascii="Times New Roman" w:hAnsi="Times New Roman" w:cs="Times New Roman"/>
          <w:sz w:val="24"/>
          <w:szCs w:val="24"/>
        </w:rPr>
        <w:t xml:space="preserve">Use of liability rules can greatly help in the reduction of pollution. The importance of liabilities is not to hold polluters accountable for the disposal of their waste or emissions of bad fumes but also for cleaning up the environment and remediation costs.  The rules give the polluters an incentive to make more careful and socially conscious decisions. They also hold the polluters responsible for the victims of pollution. In most cases, the victims of pollution are the </w:t>
      </w:r>
      <w:r w:rsidR="00EF1E6B" w:rsidRPr="002D345F">
        <w:rPr>
          <w:rFonts w:ascii="Times New Roman" w:hAnsi="Times New Roman" w:cs="Times New Roman"/>
          <w:sz w:val="24"/>
          <w:szCs w:val="24"/>
        </w:rPr>
        <w:t>same people who cause pollution and can be fined on such acts .</w:t>
      </w:r>
    </w:p>
    <w:p w:rsidR="00280A68" w:rsidRPr="002D345F" w:rsidRDefault="00280A68" w:rsidP="002D345F">
      <w:pPr>
        <w:pStyle w:val="NormalWeb"/>
        <w:shd w:val="clear" w:color="auto" w:fill="FFFFFF"/>
        <w:spacing w:before="0" w:beforeAutospacing="0" w:after="0" w:afterAutospacing="0" w:line="480" w:lineRule="auto"/>
        <w:ind w:firstLine="720"/>
        <w:rPr>
          <w:color w:val="333333"/>
        </w:rPr>
      </w:pPr>
      <w:r w:rsidRPr="002D345F">
        <w:t>Voluntary actions help in providing the firms with a competitive edge since the firms may have large social appeals than those who do not participate in voluntary actions</w:t>
      </w:r>
      <w:r w:rsidRPr="002D345F">
        <w:rPr>
          <w:shd w:val="clear" w:color="auto" w:fill="FFFFFF"/>
        </w:rPr>
        <w:t xml:space="preserve"> </w:t>
      </w:r>
      <w:r w:rsidR="002D345F" w:rsidRPr="002D345F">
        <w:rPr>
          <w:color w:val="333333"/>
        </w:rPr>
        <w:t xml:space="preserve">(Pettinger, 2017). </w:t>
      </w:r>
      <w:r w:rsidR="00EF1E6B" w:rsidRPr="002D345F">
        <w:t xml:space="preserve">Voluntary actions are of great use for policy makers that would like to test potential policy options an encourage better production and consumption of goods and services. </w:t>
      </w:r>
      <w:r w:rsidRPr="002D345F">
        <w:t xml:space="preserve"> </w:t>
      </w:r>
      <w:r w:rsidRPr="002D345F">
        <w:lastRenderedPageBreak/>
        <w:t>Voluntary actions increase the value added to a business and reduce pollution. Firms that wish to join voluntary programs are in for benefits such as improvement of their public image and assistance from the programs in exchange for participation.</w:t>
      </w:r>
    </w:p>
    <w:p w:rsidR="00192B52" w:rsidRPr="002D345F" w:rsidRDefault="00280A68" w:rsidP="002D345F">
      <w:pPr>
        <w:spacing w:after="0" w:line="480" w:lineRule="auto"/>
        <w:rPr>
          <w:rFonts w:ascii="Times New Roman" w:hAnsi="Times New Roman" w:cs="Times New Roman"/>
          <w:sz w:val="24"/>
          <w:szCs w:val="24"/>
        </w:rPr>
      </w:pPr>
      <w:r w:rsidRPr="002D345F">
        <w:rPr>
          <w:rFonts w:ascii="Times New Roman" w:hAnsi="Times New Roman" w:cs="Times New Roman"/>
          <w:sz w:val="24"/>
          <w:szCs w:val="24"/>
        </w:rPr>
        <w:t>Through the reduction of market friction, pollution can be reduced. By protecting the environment through reducing the obstacles to market development and functioning there are a lot of substantial gains. There are three main types of market friction that is the market creation for inputs and outputs associated with environmental quality and information programs such as energy product labelling requirements. Market creation aims at facilitating the voluntary exchange rights for example water rights</w:t>
      </w:r>
      <w:r w:rsidR="00EF1E6B" w:rsidRPr="002D345F">
        <w:rPr>
          <w:rFonts w:ascii="Times New Roman" w:hAnsi="Times New Roman" w:cs="Times New Roman"/>
          <w:sz w:val="24"/>
          <w:szCs w:val="24"/>
        </w:rPr>
        <w:t xml:space="preserve"> and promotes</w:t>
      </w:r>
      <w:r w:rsidRPr="002D345F">
        <w:rPr>
          <w:rFonts w:ascii="Times New Roman" w:hAnsi="Times New Roman" w:cs="Times New Roman"/>
          <w:sz w:val="24"/>
          <w:szCs w:val="24"/>
        </w:rPr>
        <w:t xml:space="preserve"> more efficient allocation and use of resources without much pollution.</w:t>
      </w:r>
    </w:p>
    <w:p w:rsidR="00280A68" w:rsidRPr="002D345F" w:rsidRDefault="00280A68" w:rsidP="002D345F">
      <w:pPr>
        <w:spacing w:line="480" w:lineRule="auto"/>
        <w:ind w:left="720" w:hanging="720"/>
        <w:rPr>
          <w:rFonts w:ascii="Times New Roman" w:hAnsi="Times New Roman" w:cs="Times New Roman"/>
          <w:sz w:val="24"/>
          <w:szCs w:val="24"/>
        </w:rPr>
      </w:pPr>
    </w:p>
    <w:p w:rsidR="00280A68" w:rsidRPr="002D345F" w:rsidRDefault="00280A68" w:rsidP="002D345F">
      <w:pPr>
        <w:spacing w:line="480" w:lineRule="auto"/>
        <w:ind w:left="720" w:hanging="720"/>
        <w:rPr>
          <w:rFonts w:ascii="Times New Roman" w:hAnsi="Times New Roman" w:cs="Times New Roman"/>
          <w:sz w:val="24"/>
          <w:szCs w:val="24"/>
        </w:rPr>
      </w:pPr>
    </w:p>
    <w:p w:rsidR="00280A68" w:rsidRPr="002D345F" w:rsidRDefault="00280A68" w:rsidP="002D345F">
      <w:pPr>
        <w:spacing w:line="480" w:lineRule="auto"/>
        <w:ind w:left="720" w:hanging="720"/>
        <w:rPr>
          <w:rFonts w:ascii="Times New Roman" w:hAnsi="Times New Roman" w:cs="Times New Roman"/>
          <w:sz w:val="24"/>
          <w:szCs w:val="24"/>
        </w:rPr>
      </w:pPr>
    </w:p>
    <w:p w:rsidR="00280A68" w:rsidRPr="002D345F" w:rsidRDefault="00280A68" w:rsidP="002D345F">
      <w:pPr>
        <w:spacing w:line="480" w:lineRule="auto"/>
        <w:ind w:left="720" w:hanging="720"/>
        <w:rPr>
          <w:rFonts w:ascii="Times New Roman" w:hAnsi="Times New Roman" w:cs="Times New Roman"/>
          <w:sz w:val="24"/>
          <w:szCs w:val="24"/>
        </w:rPr>
      </w:pPr>
    </w:p>
    <w:p w:rsidR="00280A68" w:rsidRPr="002D345F" w:rsidRDefault="00280A68" w:rsidP="002D345F">
      <w:pPr>
        <w:spacing w:line="480" w:lineRule="auto"/>
        <w:ind w:left="720" w:hanging="720"/>
        <w:rPr>
          <w:rFonts w:ascii="Times New Roman" w:hAnsi="Times New Roman" w:cs="Times New Roman"/>
          <w:sz w:val="24"/>
          <w:szCs w:val="24"/>
        </w:rPr>
      </w:pPr>
    </w:p>
    <w:p w:rsidR="00280A68" w:rsidRPr="002D345F" w:rsidRDefault="00280A68" w:rsidP="002D345F">
      <w:pPr>
        <w:spacing w:line="480" w:lineRule="auto"/>
        <w:ind w:left="720" w:hanging="720"/>
        <w:rPr>
          <w:rFonts w:ascii="Times New Roman" w:hAnsi="Times New Roman" w:cs="Times New Roman"/>
          <w:sz w:val="24"/>
          <w:szCs w:val="24"/>
        </w:rPr>
      </w:pPr>
    </w:p>
    <w:p w:rsidR="00280A68" w:rsidRPr="002D345F" w:rsidRDefault="00280A68" w:rsidP="002D345F">
      <w:pPr>
        <w:spacing w:line="480" w:lineRule="auto"/>
        <w:ind w:left="720" w:hanging="720"/>
        <w:rPr>
          <w:rFonts w:ascii="Times New Roman" w:hAnsi="Times New Roman" w:cs="Times New Roman"/>
          <w:sz w:val="24"/>
          <w:szCs w:val="24"/>
        </w:rPr>
      </w:pPr>
    </w:p>
    <w:p w:rsidR="00280A68" w:rsidRPr="002D345F" w:rsidRDefault="00280A68" w:rsidP="002D345F">
      <w:pPr>
        <w:spacing w:line="480" w:lineRule="auto"/>
        <w:ind w:left="720" w:hanging="720"/>
        <w:rPr>
          <w:rFonts w:ascii="Times New Roman" w:hAnsi="Times New Roman" w:cs="Times New Roman"/>
          <w:sz w:val="24"/>
          <w:szCs w:val="24"/>
        </w:rPr>
      </w:pPr>
    </w:p>
    <w:p w:rsidR="00280A68" w:rsidRPr="002D345F" w:rsidRDefault="00280A68" w:rsidP="002D345F">
      <w:pPr>
        <w:spacing w:line="480" w:lineRule="auto"/>
        <w:ind w:left="720" w:hanging="720"/>
        <w:rPr>
          <w:rFonts w:ascii="Times New Roman" w:hAnsi="Times New Roman" w:cs="Times New Roman"/>
          <w:sz w:val="24"/>
          <w:szCs w:val="24"/>
        </w:rPr>
      </w:pPr>
    </w:p>
    <w:p w:rsidR="002D345F" w:rsidRDefault="002D345F" w:rsidP="002D345F">
      <w:pPr>
        <w:shd w:val="clear" w:color="auto" w:fill="FFFFFF"/>
        <w:spacing w:after="0" w:line="480" w:lineRule="auto"/>
        <w:ind w:firstLine="0"/>
        <w:jc w:val="center"/>
        <w:rPr>
          <w:rFonts w:ascii="Times New Roman" w:eastAsia="Times New Roman" w:hAnsi="Times New Roman" w:cs="Times New Roman"/>
          <w:color w:val="000000"/>
          <w:sz w:val="24"/>
          <w:szCs w:val="24"/>
        </w:rPr>
      </w:pPr>
    </w:p>
    <w:p w:rsidR="002D345F" w:rsidRPr="002D345F" w:rsidRDefault="002D345F" w:rsidP="002D345F">
      <w:pPr>
        <w:shd w:val="clear" w:color="auto" w:fill="FFFFFF"/>
        <w:spacing w:after="0" w:line="480" w:lineRule="auto"/>
        <w:ind w:firstLine="0"/>
        <w:jc w:val="center"/>
        <w:rPr>
          <w:rFonts w:ascii="Times New Roman" w:eastAsia="Times New Roman" w:hAnsi="Times New Roman" w:cs="Times New Roman"/>
          <w:b/>
          <w:color w:val="000000"/>
          <w:sz w:val="24"/>
          <w:szCs w:val="24"/>
        </w:rPr>
      </w:pPr>
      <w:r w:rsidRPr="002D345F">
        <w:rPr>
          <w:rFonts w:ascii="Times New Roman" w:eastAsia="Times New Roman" w:hAnsi="Times New Roman" w:cs="Times New Roman"/>
          <w:b/>
          <w:color w:val="000000"/>
          <w:sz w:val="24"/>
          <w:szCs w:val="24"/>
        </w:rPr>
        <w:lastRenderedPageBreak/>
        <w:t>References</w:t>
      </w:r>
    </w:p>
    <w:p w:rsidR="002D345F" w:rsidRPr="002D345F" w:rsidRDefault="002D345F" w:rsidP="002D345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D345F">
        <w:rPr>
          <w:rFonts w:ascii="Times New Roman" w:eastAsia="Times New Roman" w:hAnsi="Times New Roman" w:cs="Times New Roman"/>
          <w:color w:val="000000"/>
          <w:sz w:val="24"/>
          <w:szCs w:val="24"/>
        </w:rPr>
        <w:t>EPA.gov. (2017, January 19). Economic Incentives | US EPA. Retrieved from https://www.epa.gov/environmental-economics/economic-incentives</w:t>
      </w:r>
    </w:p>
    <w:p w:rsidR="002D345F" w:rsidRPr="002D345F" w:rsidRDefault="002D345F" w:rsidP="002D345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D345F">
        <w:rPr>
          <w:rFonts w:ascii="Times New Roman" w:eastAsia="Times New Roman" w:hAnsi="Times New Roman" w:cs="Times New Roman"/>
          <w:color w:val="000000"/>
          <w:sz w:val="24"/>
          <w:szCs w:val="24"/>
        </w:rPr>
        <w:t>Pettinger, T. (2017, May 26). Policies to reduce pollution | Economics Help. Retrieved from https://www.economicshelp.org/blog/11077/environment/policies-to-reduce-pollution/</w:t>
      </w:r>
    </w:p>
    <w:p w:rsidR="00280A68" w:rsidRPr="002D345F" w:rsidRDefault="00280A68" w:rsidP="002D345F">
      <w:pPr>
        <w:spacing w:line="480" w:lineRule="auto"/>
        <w:ind w:left="720" w:hanging="720"/>
        <w:rPr>
          <w:rFonts w:ascii="Times New Roman" w:hAnsi="Times New Roman" w:cs="Times New Roman"/>
          <w:sz w:val="24"/>
          <w:szCs w:val="24"/>
        </w:rPr>
      </w:pPr>
    </w:p>
    <w:sectPr w:rsidR="00280A68" w:rsidRPr="002D345F" w:rsidSect="00280A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746" w:rsidRDefault="00737746" w:rsidP="00280A68">
      <w:pPr>
        <w:spacing w:after="0" w:line="240" w:lineRule="auto"/>
      </w:pPr>
      <w:r>
        <w:separator/>
      </w:r>
    </w:p>
  </w:endnote>
  <w:endnote w:type="continuationSeparator" w:id="0">
    <w:p w:rsidR="00737746" w:rsidRDefault="00737746" w:rsidP="00280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746" w:rsidRDefault="00737746" w:rsidP="00280A68">
      <w:pPr>
        <w:spacing w:after="0" w:line="240" w:lineRule="auto"/>
      </w:pPr>
      <w:r>
        <w:separator/>
      </w:r>
    </w:p>
  </w:footnote>
  <w:footnote w:type="continuationSeparator" w:id="0">
    <w:p w:rsidR="00737746" w:rsidRDefault="00737746" w:rsidP="00280A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6FB" w:rsidRPr="001206FB" w:rsidRDefault="001206FB" w:rsidP="001206FB">
    <w:pPr>
      <w:pStyle w:val="Header"/>
      <w:jc w:val="center"/>
      <w:rPr>
        <w:rFonts w:ascii="Times New Roman" w:hAnsi="Times New Roman" w:cs="Times New Roman"/>
        <w:sz w:val="24"/>
        <w:szCs w:val="24"/>
      </w:rPr>
    </w:pPr>
    <w:r w:rsidRPr="001206FB">
      <w:rPr>
        <w:rFonts w:ascii="Times New Roman" w:hAnsi="Times New Roman" w:cs="Times New Roman"/>
        <w:sz w:val="24"/>
        <w:szCs w:val="24"/>
      </w:rPr>
      <w:t>ECONOMIC INCENTIVES OF REDUCING POLLUTION</w:t>
    </w:r>
    <w:sdt>
      <w:sdtPr>
        <w:rPr>
          <w:rFonts w:ascii="Times New Roman" w:hAnsi="Times New Roman" w:cs="Times New Roman"/>
          <w:sz w:val="24"/>
          <w:szCs w:val="24"/>
        </w:rPr>
        <w:id w:val="1402950535"/>
        <w:docPartObj>
          <w:docPartGallery w:val="Page Numbers (Top of Page)"/>
          <w:docPartUnique/>
        </w:docPartObj>
      </w:sdtPr>
      <w:sdtEndPr>
        <w:rPr>
          <w:rFonts w:asciiTheme="minorHAnsi" w:hAnsiTheme="minorHAnsi" w:cstheme="minorBidi"/>
          <w:noProof/>
          <w:sz w:val="22"/>
          <w:szCs w:val="22"/>
        </w:rPr>
      </w:sdtEndPr>
      <w:sdtContent>
        <w:r>
          <w:t xml:space="preserve"> </w:t>
        </w:r>
      </w:sdtContent>
    </w:sdt>
    <w:r>
      <w:rPr>
        <w:rFonts w:ascii="Times New Roman" w:hAnsi="Times New Roman" w:cs="Times New Roman"/>
        <w:sz w:val="24"/>
        <w:szCs w:val="24"/>
      </w:rPr>
      <w:t xml:space="preserve">                                           </w:t>
    </w:r>
    <w:r>
      <w:t xml:space="preserve"> </w:t>
    </w:r>
    <w:sdt>
      <w:sdtPr>
        <w:id w:val="-18375255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E0238">
          <w:rPr>
            <w:noProof/>
          </w:rPr>
          <w:t>2</w:t>
        </w:r>
        <w:r>
          <w:rPr>
            <w:noProof/>
          </w:rPr>
          <w:fldChar w:fldCharType="end"/>
        </w:r>
      </w:sdtContent>
    </w:sdt>
  </w:p>
  <w:p w:rsidR="001206FB" w:rsidRDefault="001206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A68" w:rsidRDefault="00EF1E6B" w:rsidP="00EF1E6B">
    <w:pPr>
      <w:pStyle w:val="Header"/>
      <w:ind w:firstLine="0"/>
    </w:pPr>
    <w:r>
      <w:rPr>
        <w:rFonts w:ascii="Times New Roman" w:hAnsi="Times New Roman" w:cs="Times New Roman"/>
        <w:sz w:val="24"/>
        <w:szCs w:val="24"/>
      </w:rPr>
      <w:t>Running head:</w:t>
    </w:r>
    <w:r w:rsidRPr="001206FB">
      <w:rPr>
        <w:rFonts w:ascii="Times New Roman" w:hAnsi="Times New Roman" w:cs="Times New Roman"/>
        <w:sz w:val="24"/>
        <w:szCs w:val="24"/>
      </w:rPr>
      <w:t xml:space="preserve"> ECONOMIC</w:t>
    </w:r>
    <w:r w:rsidR="00280A68" w:rsidRPr="001206FB">
      <w:rPr>
        <w:rFonts w:ascii="Times New Roman" w:hAnsi="Times New Roman" w:cs="Times New Roman"/>
        <w:sz w:val="24"/>
        <w:szCs w:val="24"/>
      </w:rPr>
      <w:t xml:space="preserve"> INCENTIVES OF REDUCING </w:t>
    </w:r>
    <w:r w:rsidR="001206FB" w:rsidRPr="001206FB">
      <w:rPr>
        <w:rFonts w:ascii="Times New Roman" w:hAnsi="Times New Roman" w:cs="Times New Roman"/>
        <w:sz w:val="24"/>
        <w:szCs w:val="24"/>
      </w:rPr>
      <w:t>P</w:t>
    </w:r>
    <w:r w:rsidR="00280A68" w:rsidRPr="001206FB">
      <w:rPr>
        <w:rFonts w:ascii="Times New Roman" w:hAnsi="Times New Roman" w:cs="Times New Roman"/>
        <w:sz w:val="24"/>
        <w:szCs w:val="24"/>
      </w:rPr>
      <w:t>OLLUTION</w:t>
    </w:r>
    <w:sdt>
      <w:sdtPr>
        <w:rPr>
          <w:rFonts w:ascii="Times New Roman" w:hAnsi="Times New Roman" w:cs="Times New Roman"/>
          <w:sz w:val="24"/>
          <w:szCs w:val="24"/>
        </w:rPr>
        <w:id w:val="-1542359364"/>
        <w:docPartObj>
          <w:docPartGallery w:val="Page Numbers (Top of Page)"/>
          <w:docPartUnique/>
        </w:docPartObj>
      </w:sdtPr>
      <w:sdtEndPr>
        <w:rPr>
          <w:rFonts w:asciiTheme="minorHAnsi" w:hAnsiTheme="minorHAnsi" w:cstheme="minorBidi"/>
          <w:noProof/>
          <w:sz w:val="22"/>
          <w:szCs w:val="22"/>
        </w:rPr>
      </w:sdtEndPr>
      <w:sdtContent>
        <w:r>
          <w:t xml:space="preserve">                            </w:t>
        </w:r>
        <w:r w:rsidR="001206FB">
          <w:t xml:space="preserve">           </w:t>
        </w:r>
        <w:r w:rsidR="00280A68">
          <w:fldChar w:fldCharType="begin"/>
        </w:r>
        <w:r w:rsidR="00280A68">
          <w:instrText xml:space="preserve"> PAGE   \* MERGEFORMAT </w:instrText>
        </w:r>
        <w:r w:rsidR="00280A68">
          <w:fldChar w:fldCharType="separate"/>
        </w:r>
        <w:r w:rsidR="001E0238">
          <w:rPr>
            <w:noProof/>
          </w:rPr>
          <w:t>1</w:t>
        </w:r>
        <w:r w:rsidR="00280A68">
          <w:rPr>
            <w:noProof/>
          </w:rPr>
          <w:fldChar w:fldCharType="end"/>
        </w:r>
      </w:sdtContent>
    </w:sdt>
  </w:p>
  <w:p w:rsidR="00280A68" w:rsidRDefault="00280A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15344C"/>
    <w:multiLevelType w:val="hybridMultilevel"/>
    <w:tmpl w:val="2CD8E79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486"/>
    <w:rsid w:val="00000AA2"/>
    <w:rsid w:val="00007906"/>
    <w:rsid w:val="00073398"/>
    <w:rsid w:val="001206FB"/>
    <w:rsid w:val="00192B52"/>
    <w:rsid w:val="001E0238"/>
    <w:rsid w:val="00280A68"/>
    <w:rsid w:val="002D345F"/>
    <w:rsid w:val="002F207F"/>
    <w:rsid w:val="00310F72"/>
    <w:rsid w:val="005D3878"/>
    <w:rsid w:val="00737746"/>
    <w:rsid w:val="007F61D6"/>
    <w:rsid w:val="008406D8"/>
    <w:rsid w:val="00A97234"/>
    <w:rsid w:val="00AE1486"/>
    <w:rsid w:val="00B14FF9"/>
    <w:rsid w:val="00B669D3"/>
    <w:rsid w:val="00B92659"/>
    <w:rsid w:val="00BC1557"/>
    <w:rsid w:val="00C80851"/>
    <w:rsid w:val="00E342BD"/>
    <w:rsid w:val="00EB14B8"/>
    <w:rsid w:val="00EF1E6B"/>
    <w:rsid w:val="00EF6EF8"/>
    <w:rsid w:val="00FD4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E9F669-5AB7-4EA5-8717-DA61993F1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A68"/>
    <w:pPr>
      <w:ind w:left="720"/>
      <w:contextualSpacing/>
    </w:pPr>
  </w:style>
  <w:style w:type="paragraph" w:styleId="Header">
    <w:name w:val="header"/>
    <w:basedOn w:val="Normal"/>
    <w:link w:val="HeaderChar"/>
    <w:uiPriority w:val="99"/>
    <w:unhideWhenUsed/>
    <w:rsid w:val="00280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A68"/>
  </w:style>
  <w:style w:type="paragraph" w:styleId="Footer">
    <w:name w:val="footer"/>
    <w:basedOn w:val="Normal"/>
    <w:link w:val="FooterChar"/>
    <w:uiPriority w:val="99"/>
    <w:unhideWhenUsed/>
    <w:rsid w:val="00280A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A68"/>
  </w:style>
  <w:style w:type="paragraph" w:customStyle="1" w:styleId="cpformat">
    <w:name w:val="cpformat"/>
    <w:basedOn w:val="Normal"/>
    <w:rsid w:val="002D345F"/>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NormalWeb">
    <w:name w:val="Normal (Web)"/>
    <w:basedOn w:val="Normal"/>
    <w:uiPriority w:val="99"/>
    <w:unhideWhenUsed/>
    <w:rsid w:val="002D345F"/>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411304">
      <w:bodyDiv w:val="1"/>
      <w:marLeft w:val="0"/>
      <w:marRight w:val="0"/>
      <w:marTop w:val="0"/>
      <w:marBottom w:val="0"/>
      <w:divBdr>
        <w:top w:val="none" w:sz="0" w:space="0" w:color="auto"/>
        <w:left w:val="none" w:sz="0" w:space="0" w:color="auto"/>
        <w:bottom w:val="none" w:sz="0" w:space="0" w:color="auto"/>
        <w:right w:val="none" w:sz="0" w:space="0" w:color="auto"/>
      </w:divBdr>
    </w:div>
    <w:div w:id="190988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J_Mal Zero7</dc:creator>
  <cp:lastModifiedBy>J_Mal Zero7</cp:lastModifiedBy>
  <cp:revision>5</cp:revision>
  <dcterms:created xsi:type="dcterms:W3CDTF">2017-12-09T09:11:00Z</dcterms:created>
  <dcterms:modified xsi:type="dcterms:W3CDTF">2017-12-09T09:32:00Z</dcterms:modified>
</cp:coreProperties>
</file>